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AC2" w:rsidRDefault="00464AC2" w:rsidP="00464AC2">
      <w:pPr>
        <w:pStyle w:val="GvdeMetniGirintisi"/>
        <w:rPr>
          <w:sz w:val="22"/>
          <w:szCs w:val="22"/>
        </w:rPr>
      </w:pPr>
      <w:r>
        <w:rPr>
          <w:rFonts w:cs="Arial"/>
          <w:sz w:val="22"/>
          <w:szCs w:val="22"/>
        </w:rPr>
        <w:t>Belediye Meclisimiz ekli gündemi görüşmek üzere 5393 Sayılı Belediye Kanununun 20. maddesine 5675 sayılı Kanunun 3. maddesi ile eklenen fıkra ile Belediye Meclisinin Çalışma Yönetmeliğinin 6. maddesine göre 09 MAYIS 2022 Pazartesi günü saat 14.00’da Atatürk Kültür Merkezi Özgürlük Salonunda toplanacaktır. Duyurulur</w:t>
      </w:r>
      <w:r>
        <w:rPr>
          <w:rFonts w:cs="Arial"/>
          <w:szCs w:val="24"/>
        </w:rPr>
        <w:t>.</w:t>
      </w:r>
    </w:p>
    <w:p w:rsidR="00464AC2" w:rsidRDefault="00464AC2" w:rsidP="00464AC2">
      <w:pPr>
        <w:pStyle w:val="GvdeMetniGirintisi"/>
        <w:tabs>
          <w:tab w:val="left" w:pos="708"/>
        </w:tabs>
        <w:rPr>
          <w:sz w:val="22"/>
          <w:szCs w:val="22"/>
        </w:rPr>
      </w:pPr>
    </w:p>
    <w:p w:rsidR="00464AC2" w:rsidRDefault="00464AC2" w:rsidP="00464AC2">
      <w:pPr>
        <w:pStyle w:val="GvdeMetniGirintisi"/>
        <w:tabs>
          <w:tab w:val="left" w:pos="708"/>
        </w:tabs>
        <w:ind w:firstLine="567"/>
        <w:rPr>
          <w:sz w:val="6"/>
          <w:szCs w:val="6"/>
        </w:rPr>
      </w:pPr>
    </w:p>
    <w:p w:rsidR="00464AC2" w:rsidRDefault="00464AC2" w:rsidP="00464AC2">
      <w:pPr>
        <w:pStyle w:val="GvdeMetniGirintisi"/>
        <w:tabs>
          <w:tab w:val="left" w:pos="3402"/>
        </w:tabs>
        <w:ind w:firstLine="0"/>
        <w:rPr>
          <w:b/>
          <w:sz w:val="20"/>
          <w:u w:val="single"/>
        </w:rPr>
      </w:pPr>
      <w:r>
        <w:rPr>
          <w:b/>
          <w:sz w:val="20"/>
          <w:u w:val="single"/>
        </w:rPr>
        <w:t>G Ü N D E M</w:t>
      </w:r>
      <w:r>
        <w:rPr>
          <w:b/>
          <w:sz w:val="20"/>
          <w:u w:val="single"/>
        </w:rPr>
        <w:tab/>
        <w:t>:</w:t>
      </w:r>
    </w:p>
    <w:p w:rsidR="000A7F1F" w:rsidRDefault="000A7F1F" w:rsidP="00464AC2">
      <w:pPr>
        <w:pStyle w:val="GvdeMetniGirintisi"/>
        <w:tabs>
          <w:tab w:val="left" w:pos="3402"/>
        </w:tabs>
        <w:ind w:firstLine="0"/>
        <w:rPr>
          <w:b/>
          <w:sz w:val="20"/>
          <w:u w:val="single"/>
        </w:rPr>
      </w:pPr>
    </w:p>
    <w:p w:rsidR="00A12FAA" w:rsidRDefault="00B02BB4" w:rsidP="00A12FAA">
      <w:pPr>
        <w:numPr>
          <w:ilvl w:val="0"/>
          <w:numId w:val="1"/>
        </w:numPr>
        <w:tabs>
          <w:tab w:val="clear" w:pos="502"/>
          <w:tab w:val="left" w:pos="567"/>
        </w:tabs>
        <w:spacing w:line="80" w:lineRule="atLeast"/>
        <w:ind w:left="567" w:hanging="425"/>
        <w:jc w:val="both"/>
        <w:rPr>
          <w:rFonts w:ascii="Arial" w:hAnsi="Arial" w:cs="Arial"/>
          <w:sz w:val="24"/>
          <w:szCs w:val="24"/>
        </w:rPr>
      </w:pPr>
      <w:r>
        <w:rPr>
          <w:rFonts w:ascii="Arial" w:hAnsi="Arial" w:cs="Arial"/>
          <w:sz w:val="24"/>
          <w:szCs w:val="24"/>
        </w:rPr>
        <w:t>Yoklama ve açılış</w:t>
      </w:r>
      <w:r w:rsidR="00A12FAA">
        <w:rPr>
          <w:rFonts w:ascii="Arial" w:hAnsi="Arial" w:cs="Arial"/>
          <w:sz w:val="24"/>
          <w:szCs w:val="24"/>
        </w:rPr>
        <w:t>.</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425"/>
        <w:jc w:val="both"/>
        <w:rPr>
          <w:rFonts w:ascii="Arial" w:hAnsi="Arial" w:cs="Arial"/>
          <w:sz w:val="24"/>
          <w:szCs w:val="24"/>
        </w:rPr>
      </w:pPr>
      <w:r w:rsidRPr="00A12FAA">
        <w:rPr>
          <w:rFonts w:ascii="Arial" w:hAnsi="Arial" w:cs="Arial"/>
          <w:sz w:val="24"/>
          <w:szCs w:val="24"/>
        </w:rPr>
        <w:t xml:space="preserve">Bir önceki birleşim tutanak özetinin okunması. </w:t>
      </w:r>
    </w:p>
    <w:p w:rsidR="00A12FAA" w:rsidRP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425"/>
        <w:jc w:val="both"/>
        <w:rPr>
          <w:rFonts w:ascii="Arial" w:hAnsi="Arial" w:cs="Arial"/>
          <w:sz w:val="24"/>
          <w:szCs w:val="24"/>
        </w:rPr>
      </w:pPr>
      <w:r>
        <w:rPr>
          <w:rFonts w:ascii="Arial" w:hAnsi="Arial" w:cs="Arial"/>
          <w:sz w:val="24"/>
          <w:szCs w:val="24"/>
        </w:rPr>
        <w:t>2021 Mali Yılı Kesin Hesap ile ilgili teklifin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425"/>
        <w:jc w:val="both"/>
        <w:rPr>
          <w:rFonts w:ascii="Arial" w:hAnsi="Arial" w:cs="Arial"/>
          <w:sz w:val="24"/>
          <w:szCs w:val="24"/>
        </w:rPr>
      </w:pPr>
      <w:r>
        <w:rPr>
          <w:rFonts w:ascii="Arial" w:hAnsi="Arial" w:cs="Arial"/>
          <w:sz w:val="24"/>
          <w:szCs w:val="24"/>
        </w:rPr>
        <w:t>Belediyemiz 657 sayılı yasaya tabii memur statüsünde çalışanlar için yeni kadro ihdas edilmek üzere hazırlanan (1 Sayılı Kadro İhdas Cetveli) ile ilgili teklifin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425"/>
        <w:jc w:val="both"/>
        <w:rPr>
          <w:rFonts w:ascii="Arial" w:hAnsi="Arial" w:cs="Arial"/>
          <w:sz w:val="24"/>
          <w:szCs w:val="24"/>
        </w:rPr>
      </w:pPr>
      <w:r>
        <w:rPr>
          <w:rFonts w:ascii="Arial" w:hAnsi="Arial" w:cs="Arial"/>
          <w:sz w:val="24"/>
          <w:szCs w:val="24"/>
        </w:rPr>
        <w:t>Toros Vergi Dairesi Müdürlüğünde borçlu mükelleflerin borçlarının tahsili için oluşturulacak “Satış Komisyonunda” görev yapmak üzere meclis üyeleri arasından 1 asil ve 1 yedek üyenin seçilmesi ile ilgili teklifin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425"/>
        <w:jc w:val="both"/>
        <w:rPr>
          <w:rFonts w:ascii="Arial" w:hAnsi="Arial" w:cs="Arial"/>
          <w:sz w:val="24"/>
          <w:szCs w:val="24"/>
        </w:rPr>
      </w:pPr>
      <w:r>
        <w:rPr>
          <w:rFonts w:ascii="Arial" w:hAnsi="Arial" w:cs="Arial"/>
          <w:sz w:val="24"/>
          <w:szCs w:val="24"/>
        </w:rPr>
        <w:t xml:space="preserve">Kardeşşehir Belediyesi Adıyaman/Besni </w:t>
      </w:r>
      <w:proofErr w:type="spellStart"/>
      <w:r>
        <w:rPr>
          <w:rFonts w:ascii="Arial" w:hAnsi="Arial" w:cs="Arial"/>
          <w:sz w:val="24"/>
          <w:szCs w:val="24"/>
        </w:rPr>
        <w:t>Kesmetepe</w:t>
      </w:r>
      <w:proofErr w:type="spellEnd"/>
      <w:r>
        <w:rPr>
          <w:rFonts w:ascii="Arial" w:hAnsi="Arial" w:cs="Arial"/>
          <w:sz w:val="24"/>
          <w:szCs w:val="24"/>
        </w:rPr>
        <w:t xml:space="preserve"> Belediyesine nakdi destek sağlanması ile ilgili teklifin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425"/>
        <w:jc w:val="both"/>
        <w:rPr>
          <w:rFonts w:ascii="Arial" w:hAnsi="Arial" w:cs="Arial"/>
          <w:sz w:val="24"/>
          <w:szCs w:val="24"/>
        </w:rPr>
      </w:pPr>
      <w:r>
        <w:rPr>
          <w:rFonts w:ascii="Arial" w:hAnsi="Arial" w:cs="Arial"/>
          <w:sz w:val="24"/>
          <w:szCs w:val="24"/>
        </w:rPr>
        <w:t>Mülkiyeti Belediyemize ait olan İnsu, 153 ada, 1 nolu parsel üzerinde bulunan binanın, İnsu Köyü Muhtarlığına mahalle sakinlerinin Gönüllü Evi olarak (biçki-dikiş, nakış kursları v.b.) kullanılmak üzere tahsisi ile süresinin belirlenmesi ve Belediye Encümenine tahsis yetkisinin verilmesi ile ilgili teklifin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425"/>
        <w:jc w:val="both"/>
        <w:rPr>
          <w:rFonts w:ascii="Arial" w:hAnsi="Arial" w:cs="Arial"/>
          <w:sz w:val="24"/>
          <w:szCs w:val="24"/>
        </w:rPr>
      </w:pPr>
      <w:r>
        <w:rPr>
          <w:rFonts w:ascii="Arial" w:hAnsi="Arial" w:cs="Arial"/>
          <w:sz w:val="24"/>
          <w:szCs w:val="24"/>
        </w:rPr>
        <w:t>Yenişehir Belediyesi sınırlar içerisinde Hürriyet Mahallesi semt pazar yerinin güneyinde kapalı balık pazarı kurulması ile ilgili teklifin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425"/>
        <w:jc w:val="both"/>
        <w:rPr>
          <w:rFonts w:ascii="Arial" w:hAnsi="Arial" w:cs="Arial"/>
          <w:sz w:val="24"/>
          <w:szCs w:val="24"/>
        </w:rPr>
      </w:pPr>
      <w:r>
        <w:rPr>
          <w:rFonts w:ascii="Arial" w:hAnsi="Arial" w:cs="Arial"/>
          <w:sz w:val="24"/>
          <w:szCs w:val="24"/>
        </w:rPr>
        <w:t>Sürdürülebilirlik için yerel yönetimler, sürdürülebilir politikalarını şekillendirmekte ve düşük emisyonlu doğa temelli eşitlikçi dirençli ve döngesel kalkınma için yereldeki aksiyonlara yön veren, sürdürülebilir kentsel kalkınmayı odağına almış yerel ve bölgesel yönetimlerle birlikte çalışan bu ağ (ICLEI) üyeliği ile ilgili teklifin görüşülmesi</w:t>
      </w:r>
      <w:r w:rsidR="00A12FAA">
        <w:rPr>
          <w:rFonts w:ascii="Arial" w:hAnsi="Arial" w:cs="Arial"/>
          <w:sz w:val="24"/>
          <w:szCs w:val="24"/>
        </w:rPr>
        <w:t>.</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 xml:space="preserve">17. Mersin Arkeoloji Günleri etkinliklerini gerçekleştirmek için İçel Sanat Kulübüne nakdi destek sağlanması ile ilgili teklifin görüşülmesi. </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Belediyemiz ile Kahramanmaraş ili, Nurhak  ilçesi Nurhak Belediyesi ile  kardeşşehir olunmasına ait teklifin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Belediyemiz ile Tunceli ili, Pülümür  ilçesi Pülümür Belediyesi ile kardeşşehir olunmasına ait teklifin görüşülmesi.</w:t>
      </w:r>
    </w:p>
    <w:p w:rsidR="00A12FAA" w:rsidRDefault="00A12FAA" w:rsidP="00A12FAA">
      <w:pPr>
        <w:tabs>
          <w:tab w:val="left" w:pos="567"/>
        </w:tabs>
        <w:spacing w:line="80" w:lineRule="atLeast"/>
        <w:ind w:left="567"/>
        <w:jc w:val="both"/>
        <w:rPr>
          <w:rFonts w:ascii="Arial" w:hAnsi="Arial" w:cs="Arial"/>
          <w:sz w:val="24"/>
          <w:szCs w:val="24"/>
        </w:rPr>
      </w:pPr>
    </w:p>
    <w:p w:rsidR="00A12FAA"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sidRPr="00A12FAA">
        <w:rPr>
          <w:rFonts w:ascii="Arial" w:hAnsi="Arial" w:cs="Arial"/>
          <w:sz w:val="24"/>
          <w:szCs w:val="24"/>
        </w:rPr>
        <w:t xml:space="preserve">Belediyemiz Araştırma ve Geliştirme Müdürlüğü tarafından yapılması planlanan  plan ve projelerin hayata geçirilmesi için 2022 Mali yılı bütçesi içerisinde fonksiyonel bazda ilgili bütçe kalemlerinin açılması ile ilgili teklifin görüşülmesi. </w:t>
      </w:r>
    </w:p>
    <w:p w:rsidR="00A12FAA" w:rsidRDefault="00A12FAA" w:rsidP="00A12FAA">
      <w:pPr>
        <w:tabs>
          <w:tab w:val="left" w:pos="567"/>
        </w:tabs>
        <w:spacing w:line="80" w:lineRule="atLeast"/>
        <w:ind w:left="567"/>
        <w:jc w:val="both"/>
        <w:rPr>
          <w:rFonts w:ascii="Arial" w:hAnsi="Arial" w:cs="Arial"/>
          <w:sz w:val="24"/>
          <w:szCs w:val="24"/>
        </w:rPr>
      </w:pPr>
    </w:p>
    <w:p w:rsidR="00B02BB4" w:rsidRPr="00A12FAA"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sidRPr="00A12FAA">
        <w:rPr>
          <w:rFonts w:ascii="Arial" w:hAnsi="Arial" w:cs="Arial"/>
          <w:sz w:val="24"/>
          <w:szCs w:val="24"/>
        </w:rPr>
        <w:t>Yenişehir Belediyesi Gençlik ve Spor Hizmetleri Müdürlüğünün Görev, Yetki ve Sorumlulukları ile Çalışma Usul ve Esaslarına Dair Yönetmelik Taslağına ait teklifin görüşülmesi.</w:t>
      </w: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lastRenderedPageBreak/>
        <w:t xml:space="preserve">2022 Mali Yılı Vergi, Harç ve Ücret Tarifesinde kabul edilen Park Bahçeler Müdürlüğüne bağlı ağaç budama ücret tarifesinin değiştirilmesi ile ilgili teklifin görüşülmesi.  </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 xml:space="preserve">Belediyemiz sınırları içerisinde bulunan Palmiye Mahallesi ve Gazi Mahallesini birbirinden ayıran 2. Caddenin, Palmiye Mahallesi Adnan Menderes Bulvarından başlayıp, 1203 sokakta son bulunan (sağ kısmı) ve Gazi Mahallesi GMK Bulvarından başlayıp 1301 sokakta son bulan (sol kısmı) kısmının Belediye İçkili Yer Bölgesine dahil edilip edilmemesi ile ilgili teklifin görüşülmesi. </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Belediyemiz sınırları içerisinde bulunan Bahçelievler Mahallesi ve Cumhuriyet Mahallesini birbirinden ayıran 16. Caddenin, Cumhuriyet Mahallesi GMK Bulvarından başlayıp, 1651 Sokakta son bulunan (sağ kısmı) ve Bahçelievler Mahallesi GMK Bulvarından başlayıp 1809 Sokakta son bulan (sol kısmı) kısmının Belediye İçkili Yer bölgesine dahil edilip edilmemesi ile ilgili teklifin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 w:val="left" w:pos="709"/>
        </w:tabs>
        <w:spacing w:line="80" w:lineRule="atLeast"/>
        <w:ind w:left="567" w:hanging="567"/>
        <w:jc w:val="both"/>
        <w:rPr>
          <w:rFonts w:ascii="Arial" w:hAnsi="Arial" w:cs="Arial"/>
          <w:sz w:val="24"/>
          <w:szCs w:val="24"/>
        </w:rPr>
      </w:pPr>
      <w:r>
        <w:rPr>
          <w:rFonts w:ascii="Arial" w:hAnsi="Arial" w:cs="Arial"/>
          <w:sz w:val="24"/>
          <w:szCs w:val="24"/>
        </w:rPr>
        <w:t>Devlet Memurları Disiplin Yönetmeliğinin 5. maddesi gereğince hazırlanan Yenişehir Belediyesi Disiplin Amirleri Yönetmeliği ile ilgili teklife ait Toplumsal Adalet ve Cinsiyet Eşitliği Komisyonu ile Eğitim, Bilişim, Gençlik ve Spor Komisyonu ortak raporunun görüşülmesi.</w:t>
      </w:r>
    </w:p>
    <w:p w:rsidR="00A12FAA" w:rsidRDefault="00A12FAA" w:rsidP="00A12FAA">
      <w:pPr>
        <w:tabs>
          <w:tab w:val="left" w:pos="567"/>
          <w:tab w:val="left" w:pos="709"/>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Belediyemiz sınırları içerisinde bulunan Deniz Mahallesi 19. Cadde No:16 adresinin Belediye İçkili Yer Bölgesine dahil edilip edilmemesi ile ilgili teklife ait İmar Komisyonu, Ekoloji Komisyonu ile Gıda, Tarım ve Sağlık Komisyonu ortak raporunun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 xml:space="preserve">Belediyemiz sınırları içerisinde bulunan Palmiye Mahallesi 1216 Sokağın sağlı sollu olmak üzere Belediye İçkili Yer Bölgesine dahil edilip edilmemesi ile </w:t>
      </w:r>
      <w:proofErr w:type="spellStart"/>
      <w:r>
        <w:rPr>
          <w:rFonts w:ascii="Arial" w:hAnsi="Arial" w:cs="Arial"/>
          <w:sz w:val="24"/>
          <w:szCs w:val="24"/>
        </w:rPr>
        <w:t>gili</w:t>
      </w:r>
      <w:proofErr w:type="spellEnd"/>
      <w:r>
        <w:rPr>
          <w:rFonts w:ascii="Arial" w:hAnsi="Arial" w:cs="Arial"/>
          <w:sz w:val="24"/>
          <w:szCs w:val="24"/>
        </w:rPr>
        <w:t xml:space="preserve"> teklife ait  İmar Komisyonu, Ekoloji Komisyonu ile Gıda, Tarım ve Sağlık Komisyonu ortak raporunun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Belediyemiz sınırları içerisinde bulunan 34. Caddenin İstemihan Talay Caddesi ile Ali Kaya Mutlu Caddesi (13. Cadde) arasında kalan kısmının sağlı sollu olmak üzere Belediye İçkili Yer Bölgesine dahil edilip edilmemesi ile ilgili teklife ait İmar Komisyonu, Ekoloji Komisyonu ile Gıda, Tarım ve Sağlık Komisyonu ortak raporunun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İmar ve Şehircilik Müdürlüğü tarafından hazırlanan Ücret Tarifesi Değişikliği ile ilgili teklife ait Plan ve Bütçe Komisyonu ile İmar Komisyonu ortak raporunun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Default="00B02BB4" w:rsidP="00A12FAA">
      <w:pPr>
        <w:numPr>
          <w:ilvl w:val="0"/>
          <w:numId w:val="1"/>
        </w:numPr>
        <w:tabs>
          <w:tab w:val="clear" w:pos="502"/>
          <w:tab w:val="left" w:pos="567"/>
        </w:tabs>
        <w:spacing w:line="80" w:lineRule="atLeast"/>
        <w:ind w:left="567" w:hanging="567"/>
        <w:jc w:val="both"/>
        <w:rPr>
          <w:rFonts w:ascii="Arial" w:hAnsi="Arial" w:cs="Arial"/>
          <w:sz w:val="24"/>
          <w:szCs w:val="24"/>
        </w:rPr>
      </w:pPr>
      <w:r>
        <w:rPr>
          <w:rFonts w:ascii="Arial" w:hAnsi="Arial" w:cs="Arial"/>
          <w:sz w:val="24"/>
          <w:szCs w:val="24"/>
        </w:rPr>
        <w:t>Yenişehir Belediyesi Mustafa Baysan Yüksek Öğrenim Erkek Öğrenci Yurdunun 2022-2023 Yılı eğitim öğretim dönemi yurt ücretlerinin tespit edilmesi ile ilgili teklife ait Plan ve Bütçe Komisyonu ile Eğitim, Bilişim, Gençlik ve Spor Komisyonu ortak raporunun görüşülmesi.</w:t>
      </w:r>
    </w:p>
    <w:p w:rsidR="00A12FAA" w:rsidRDefault="00A12FAA" w:rsidP="00A12FAA">
      <w:pPr>
        <w:tabs>
          <w:tab w:val="left" w:pos="567"/>
        </w:tabs>
        <w:spacing w:line="80" w:lineRule="atLeast"/>
        <w:ind w:left="567"/>
        <w:jc w:val="both"/>
        <w:rPr>
          <w:rFonts w:ascii="Arial" w:hAnsi="Arial" w:cs="Arial"/>
          <w:sz w:val="24"/>
          <w:szCs w:val="24"/>
        </w:rPr>
      </w:pPr>
    </w:p>
    <w:p w:rsidR="00B02BB4" w:rsidRPr="00B02BB4" w:rsidRDefault="00B02BB4" w:rsidP="00A12FAA">
      <w:pPr>
        <w:widowControl w:val="0"/>
        <w:numPr>
          <w:ilvl w:val="0"/>
          <w:numId w:val="1"/>
        </w:numPr>
        <w:tabs>
          <w:tab w:val="clear" w:pos="502"/>
          <w:tab w:val="left" w:pos="567"/>
        </w:tabs>
        <w:spacing w:line="80" w:lineRule="atLeast"/>
        <w:ind w:left="708" w:hanging="708"/>
        <w:jc w:val="both"/>
        <w:rPr>
          <w:rFonts w:ascii="Arial" w:hAnsi="Arial" w:cs="Arial"/>
          <w:sz w:val="24"/>
          <w:szCs w:val="24"/>
        </w:rPr>
      </w:pPr>
      <w:r w:rsidRPr="00B02BB4">
        <w:rPr>
          <w:rFonts w:ascii="Arial" w:hAnsi="Arial" w:cs="Arial"/>
          <w:sz w:val="24"/>
          <w:szCs w:val="24"/>
        </w:rPr>
        <w:t>Öneriler ve Temenniler.</w:t>
      </w:r>
    </w:p>
    <w:p w:rsidR="00267A3E" w:rsidRPr="00B02BB4" w:rsidRDefault="00267A3E" w:rsidP="00A12FAA">
      <w:pPr>
        <w:tabs>
          <w:tab w:val="left" w:pos="567"/>
        </w:tabs>
        <w:spacing w:line="80" w:lineRule="atLeast"/>
        <w:ind w:left="567"/>
        <w:jc w:val="both"/>
      </w:pPr>
    </w:p>
    <w:sectPr w:rsidR="00267A3E" w:rsidRPr="00B02BB4" w:rsidSect="00EB1EAB">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52283582"/>
    <w:lvl w:ilvl="0" w:tplc="06DED970">
      <w:start w:val="1"/>
      <w:numFmt w:val="decimal"/>
      <w:lvlText w:val="%1."/>
      <w:lvlJc w:val="left"/>
      <w:pPr>
        <w:tabs>
          <w:tab w:val="num" w:pos="502"/>
        </w:tabs>
        <w:ind w:left="502"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A7F1F"/>
    <w:rsid w:val="00267A3E"/>
    <w:rsid w:val="00464AC2"/>
    <w:rsid w:val="00891232"/>
    <w:rsid w:val="00A12FAA"/>
    <w:rsid w:val="00B02BB4"/>
    <w:rsid w:val="00CF544E"/>
    <w:rsid w:val="00D62A8A"/>
    <w:rsid w:val="00D701DE"/>
    <w:rsid w:val="00EB1EA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EA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semiHidden/>
    <w:unhideWhenUsed/>
    <w:rsid w:val="00464AC2"/>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464AC2"/>
    <w:rPr>
      <w:rFonts w:ascii="Arial" w:hAnsi="Arial"/>
      <w:sz w:val="24"/>
    </w:rPr>
  </w:style>
  <w:style w:type="paragraph" w:styleId="ListeParagraf">
    <w:name w:val="List Paragraph"/>
    <w:basedOn w:val="Normal"/>
    <w:uiPriority w:val="34"/>
    <w:qFormat/>
    <w:rsid w:val="00B02BB4"/>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70922551">
      <w:bodyDiv w:val="1"/>
      <w:marLeft w:val="0"/>
      <w:marRight w:val="0"/>
      <w:marTop w:val="0"/>
      <w:marBottom w:val="0"/>
      <w:divBdr>
        <w:top w:val="none" w:sz="0" w:space="0" w:color="auto"/>
        <w:left w:val="none" w:sz="0" w:space="0" w:color="auto"/>
        <w:bottom w:val="none" w:sz="0" w:space="0" w:color="auto"/>
        <w:right w:val="none" w:sz="0" w:space="0" w:color="auto"/>
      </w:divBdr>
    </w:div>
    <w:div w:id="104845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684</Words>
  <Characters>4489</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cp:lastModifiedBy>
  <cp:revision>7</cp:revision>
  <dcterms:created xsi:type="dcterms:W3CDTF">2022-04-29T12:59:00Z</dcterms:created>
  <dcterms:modified xsi:type="dcterms:W3CDTF">2022-04-29T13:11:00Z</dcterms:modified>
</cp:coreProperties>
</file>