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2020CC" w:rsidP="00170EDE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1</w:t>
            </w:r>
            <w:r w:rsidR="00170EDE">
              <w:rPr>
                <w:rFonts w:ascii="Arial" w:hAnsi="Arial" w:cs="Arial"/>
                <w:sz w:val="24"/>
              </w:rPr>
              <w:t>9</w:t>
            </w:r>
            <w:r w:rsidR="00590142">
              <w:rPr>
                <w:rFonts w:ascii="Arial" w:hAnsi="Arial" w:cs="Arial"/>
                <w:sz w:val="24"/>
              </w:rPr>
              <w:t>.0</w:t>
            </w:r>
            <w:r w:rsidR="004969C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.2025 tarihli ve E- </w:t>
            </w:r>
            <w:proofErr w:type="gramStart"/>
            <w:r w:rsidR="00E50D86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E50D86">
              <w:rPr>
                <w:rFonts w:ascii="Arial" w:hAnsi="Arial" w:cs="Arial"/>
                <w:sz w:val="24"/>
              </w:rPr>
              <w:t>-115.01.06-164541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0B77AC" w:rsidRDefault="000B77AC" w:rsidP="000B77AC">
            <w:pPr>
              <w:spacing w:line="276" w:lineRule="auto"/>
              <w:ind w:firstLine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920E8" w:rsidRDefault="0077499A" w:rsidP="009920E8">
            <w:pPr>
              <w:tabs>
                <w:tab w:val="left" w:pos="3402"/>
                <w:tab w:val="left" w:pos="3686"/>
              </w:tabs>
              <w:spacing w:after="120"/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499A">
              <w:rPr>
                <w:rFonts w:ascii="Arial" w:hAnsi="Arial" w:cs="Arial"/>
                <w:sz w:val="24"/>
                <w:szCs w:val="24"/>
              </w:rPr>
              <w:t>Mersin İli, Yenişehir İlçesi, Yenişehir II. Etap 1/1000 ölçekli Revizyon Uygulama İmar Planı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499A">
              <w:rPr>
                <w:rFonts w:ascii="Arial" w:hAnsi="Arial" w:cs="Arial"/>
                <w:sz w:val="24"/>
                <w:szCs w:val="24"/>
              </w:rPr>
              <w:t>değişikliği, Yenişehir Belediye Meclisi’nin 03.03.2025 tarih ve 58 (UİP-331084845) sayılı meclis kararı;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499A">
              <w:rPr>
                <w:rFonts w:ascii="Arial" w:hAnsi="Arial" w:cs="Arial"/>
                <w:sz w:val="24"/>
                <w:szCs w:val="24"/>
              </w:rPr>
              <w:t xml:space="preserve">Mersin Büyükşehir Belediye Meclisi’nin 18.04.2025 tarih ve 342 sayılı meclis kararı ile </w:t>
            </w:r>
            <w:proofErr w:type="spellStart"/>
            <w:r w:rsidRPr="0077499A">
              <w:rPr>
                <w:rFonts w:ascii="Arial" w:hAnsi="Arial" w:cs="Arial"/>
                <w:sz w:val="24"/>
                <w:szCs w:val="24"/>
              </w:rPr>
              <w:t>tadilen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499A">
              <w:rPr>
                <w:rFonts w:ascii="Arial" w:hAnsi="Arial" w:cs="Arial"/>
                <w:sz w:val="24"/>
                <w:szCs w:val="24"/>
              </w:rPr>
              <w:t>onaylanarak 3194 sayılı İmar Kanununun 8. Maddesi (b) bendi gereğince 15.05.2025-16.06.2025 tarihleri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499A">
              <w:rPr>
                <w:rFonts w:ascii="Arial" w:hAnsi="Arial" w:cs="Arial"/>
                <w:sz w:val="24"/>
                <w:szCs w:val="24"/>
              </w:rPr>
              <w:t xml:space="preserve">arasında ve bu tarihler de </w:t>
            </w:r>
            <w:proofErr w:type="gramStart"/>
            <w:r w:rsidRPr="0077499A">
              <w:rPr>
                <w:rFonts w:ascii="Arial" w:hAnsi="Arial" w:cs="Arial"/>
                <w:sz w:val="24"/>
                <w:szCs w:val="24"/>
              </w:rPr>
              <w:t>dahil</w:t>
            </w:r>
            <w:proofErr w:type="gramEnd"/>
            <w:r w:rsidRPr="0077499A">
              <w:rPr>
                <w:rFonts w:ascii="Arial" w:hAnsi="Arial" w:cs="Arial"/>
                <w:sz w:val="24"/>
                <w:szCs w:val="24"/>
              </w:rPr>
              <w:t xml:space="preserve"> olmak üzere 1 ay (30 gün) süre ile belediyemiz ilan panosunda ve internet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499A">
              <w:rPr>
                <w:rFonts w:ascii="Arial" w:hAnsi="Arial" w:cs="Arial"/>
                <w:sz w:val="24"/>
                <w:szCs w:val="24"/>
              </w:rPr>
              <w:t xml:space="preserve">sitesinde eşzamanlı olarak askıya çıkarılmış olup ilgili muhtarlık panosunda duyuru yapılmıştır. </w:t>
            </w:r>
            <w:r w:rsidR="0067533F">
              <w:rPr>
                <w:rFonts w:ascii="Arial" w:hAnsi="Arial" w:cs="Arial"/>
                <w:sz w:val="24"/>
                <w:szCs w:val="24"/>
              </w:rPr>
              <w:t>A</w:t>
            </w:r>
            <w:r w:rsidRPr="0077499A">
              <w:rPr>
                <w:rFonts w:ascii="Arial" w:hAnsi="Arial" w:cs="Arial"/>
                <w:sz w:val="24"/>
                <w:szCs w:val="24"/>
              </w:rPr>
              <w:t>skı süresi içinde itirazlar olmuştur.</w:t>
            </w:r>
          </w:p>
          <w:p w:rsidR="009920E8" w:rsidRDefault="009920E8" w:rsidP="009920E8">
            <w:pPr>
              <w:tabs>
                <w:tab w:val="left" w:pos="3402"/>
                <w:tab w:val="left" w:pos="3686"/>
              </w:tabs>
              <w:spacing w:after="120"/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Söz konusu teklifin İmar Komisyonu, Enerji ve Ekoloji </w:t>
            </w:r>
            <w:r w:rsidR="00170EDE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omisyonu ile Hukuk ve Temel Haklar Komisyonuna ortak havale edilmesinin kabulüne oy birliği ile karar verildi.</w:t>
            </w:r>
          </w:p>
          <w:p w:rsidR="009920E8" w:rsidRDefault="009920E8" w:rsidP="0077499A">
            <w:pPr>
              <w:tabs>
                <w:tab w:val="left" w:pos="3402"/>
                <w:tab w:val="left" w:pos="3686"/>
              </w:tabs>
              <w:spacing w:after="120"/>
              <w:ind w:right="33" w:firstLine="8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229D5" w:rsidRDefault="00B229D5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4024D6">
            <w:pPr>
              <w:tabs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CB4363" w:rsidRDefault="00CB4363" w:rsidP="009920E8">
      <w:pPr>
        <w:rPr>
          <w:rFonts w:ascii="Arial" w:hAnsi="Arial" w:cs="Arial"/>
          <w:sz w:val="18"/>
          <w:szCs w:val="18"/>
        </w:rPr>
      </w:pP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FF5" w:rsidRDefault="000A2FF5">
      <w:r>
        <w:separator/>
      </w:r>
    </w:p>
  </w:endnote>
  <w:endnote w:type="continuationSeparator" w:id="0">
    <w:p w:rsidR="000A2FF5" w:rsidRDefault="000A2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FF5" w:rsidRDefault="000A2FF5">
      <w:r>
        <w:separator/>
      </w:r>
    </w:p>
  </w:footnote>
  <w:footnote w:type="continuationSeparator" w:id="0">
    <w:p w:rsidR="000A2FF5" w:rsidRDefault="000A2F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 w:rsidP="002020CC">
          <w:pPr>
            <w:pStyle w:val="Balk2"/>
            <w:jc w:val="left"/>
          </w:pPr>
          <w:r>
            <w:t>11</w:t>
          </w:r>
          <w:r w:rsidR="00E50D86">
            <w:t>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8A7DA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8A7DA0">
            <w:rPr>
              <w:b/>
            </w:rPr>
            <w:t>1</w:t>
          </w:r>
          <w:r>
            <w:rPr>
              <w:b/>
            </w:rPr>
            <w:t>.0</w:t>
          </w:r>
          <w:r w:rsidR="008A7DA0">
            <w:rPr>
              <w:b/>
            </w:rPr>
            <w:t>7</w:t>
          </w:r>
          <w:r>
            <w:rPr>
              <w:b/>
            </w:rPr>
            <w:t>.2025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0EDE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200022"/>
    <w:rsid w:val="002020CC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C414D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460C"/>
    <w:rsid w:val="00454B4F"/>
    <w:rsid w:val="00454C47"/>
    <w:rsid w:val="00461AFA"/>
    <w:rsid w:val="00462AC9"/>
    <w:rsid w:val="00481B3D"/>
    <w:rsid w:val="004820E5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68E4"/>
    <w:rsid w:val="006572C0"/>
    <w:rsid w:val="0067533F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6F6ECC"/>
    <w:rsid w:val="0070469E"/>
    <w:rsid w:val="00706CC8"/>
    <w:rsid w:val="0071183F"/>
    <w:rsid w:val="00716F35"/>
    <w:rsid w:val="007179F2"/>
    <w:rsid w:val="00734E51"/>
    <w:rsid w:val="0074053E"/>
    <w:rsid w:val="00754C56"/>
    <w:rsid w:val="00755819"/>
    <w:rsid w:val="00763F30"/>
    <w:rsid w:val="0077107E"/>
    <w:rsid w:val="0077499A"/>
    <w:rsid w:val="0077604F"/>
    <w:rsid w:val="00777F2F"/>
    <w:rsid w:val="00782B13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75BB5"/>
    <w:rsid w:val="00982F7C"/>
    <w:rsid w:val="00987331"/>
    <w:rsid w:val="009920E8"/>
    <w:rsid w:val="0099221A"/>
    <w:rsid w:val="009A4219"/>
    <w:rsid w:val="009B0EEE"/>
    <w:rsid w:val="009C23E9"/>
    <w:rsid w:val="009D445C"/>
    <w:rsid w:val="009D6DF9"/>
    <w:rsid w:val="009D717E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65A1B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4636F"/>
    <w:rsid w:val="00E50D86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90F"/>
    <w:rsid w:val="00EE6150"/>
    <w:rsid w:val="00EF032B"/>
    <w:rsid w:val="00EF0C9C"/>
    <w:rsid w:val="00EF1ECD"/>
    <w:rsid w:val="00EF2614"/>
    <w:rsid w:val="00EF7647"/>
    <w:rsid w:val="00F01FD2"/>
    <w:rsid w:val="00F05565"/>
    <w:rsid w:val="00F11EE2"/>
    <w:rsid w:val="00F12DA2"/>
    <w:rsid w:val="00F24ED6"/>
    <w:rsid w:val="00F344D1"/>
    <w:rsid w:val="00F34F07"/>
    <w:rsid w:val="00F41229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140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342</cp:revision>
  <cp:lastPrinted>2025-07-02T12:52:00Z</cp:lastPrinted>
  <dcterms:created xsi:type="dcterms:W3CDTF">2024-08-27T08:27:00Z</dcterms:created>
  <dcterms:modified xsi:type="dcterms:W3CDTF">2025-07-02T12:54:00Z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